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9B0A30" w:rsidR="005E1791" w:rsidRDefault="009B0A30" w14:paraId="6C0F2413" wp14:textId="77777777">
      <w:r w:rsidRPr="009B0A30">
        <w:rPr>
          <w:rFonts w:ascii="Calibri" w:hAnsi="Calibri" w:cs="Calibri"/>
          <w:b/>
        </w:rPr>
        <w:t xml:space="preserve">Meini Prawf </w:t>
      </w:r>
      <w:proofErr w:type="spellStart"/>
      <w:r w:rsidRPr="009B0A30">
        <w:rPr>
          <w:rFonts w:ascii="Calibri" w:hAnsi="Calibri" w:cs="Calibri"/>
          <w:b/>
        </w:rPr>
        <w:t>Bandio</w:t>
      </w:r>
      <w:proofErr w:type="spellEnd"/>
      <w:r w:rsidRPr="009B0A30">
        <w:rPr>
          <w:rFonts w:ascii="Calibri" w:hAnsi="Calibri" w:cs="Calibri"/>
          <w:b/>
        </w:rPr>
        <w:t xml:space="preserve"> Athrawon </w:t>
      </w:r>
      <w:bookmarkStart w:name="_GoBack" w:id="0"/>
      <w:bookmarkEnd w:id="0"/>
    </w:p>
    <w:p xmlns:wp14="http://schemas.microsoft.com/office/word/2010/wordml" w:rsidRPr="009B0A30" w:rsidR="005E1791" w:rsidRDefault="005E1791" w14:paraId="672A6659" wp14:textId="77777777"/>
    <w:p xmlns:wp14="http://schemas.microsoft.com/office/word/2010/wordml" w:rsidRPr="009B0A30" w:rsidR="005E1791" w:rsidRDefault="005E1791" w14:paraId="0A37501D" wp14:textId="77777777"/>
    <w:p xmlns:wp14="http://schemas.microsoft.com/office/word/2010/wordml" w:rsidRPr="009B0A30" w:rsidR="005E1791" w:rsidRDefault="009B0A30" w14:paraId="6327B87E" wp14:textId="77777777">
      <w:r w:rsidRPr="009B0A30">
        <w:rPr>
          <w:rFonts w:ascii="Calibri" w:hAnsi="Calibri" w:cs="Calibri"/>
        </w:rPr>
        <w:t xml:space="preserve">Caiff cyflogau athrawon eu diffinio'n unol </w:t>
      </w:r>
      <w:proofErr w:type="spellStart"/>
      <w:r w:rsidRPr="009B0A30">
        <w:rPr>
          <w:rFonts w:ascii="Calibri" w:hAnsi="Calibri" w:cs="Calibri"/>
        </w:rPr>
        <w:t>â'r</w:t>
      </w:r>
      <w:proofErr w:type="spellEnd"/>
      <w:r w:rsidRPr="009B0A30">
        <w:rPr>
          <w:rFonts w:ascii="Calibri" w:hAnsi="Calibri" w:cs="Calibri"/>
        </w:rPr>
        <w:t xml:space="preserve"> tri band canlynol: </w:t>
      </w:r>
      <w:r w:rsidRPr="009B0A30">
        <w:rPr>
          <w:rFonts w:ascii="Calibri" w:hAnsi="Calibri" w:cs="Calibri"/>
        </w:rPr>
        <w:br/>
      </w:r>
    </w:p>
    <w:tbl>
      <w:tblPr>
        <w:tblW w:w="0" w:type="auto"/>
        <w:tblInd w:w="-10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13848"/>
      </w:tblGrid>
      <w:tr xmlns:wp14="http://schemas.microsoft.com/office/word/2010/wordml" w:rsidRPr="009B0A30" w:rsidR="005E1791" w14:paraId="2EBD7B42" wp14:textId="77777777">
        <w:tc>
          <w:tcPr>
            <w:tcW w:w="12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317584A6" wp14:textId="77777777">
            <w:r w:rsidRPr="009B0A30">
              <w:rPr>
                <w:rFonts w:ascii="Calibri" w:hAnsi="Calibri" w:cs="Calibri"/>
                <w:b/>
              </w:rPr>
              <w:t>Band 1</w:t>
            </w:r>
          </w:p>
        </w:tc>
        <w:tc>
          <w:tcPr>
            <w:tcW w:w="13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18DA6031" wp14:textId="77777777">
            <w:r w:rsidRPr="009B0A30">
              <w:rPr>
                <w:rFonts w:ascii="Calibri" w:hAnsi="Calibri"/>
              </w:rPr>
              <w:t xml:space="preserve">Bydd y mwyafrif o athrawon yn dod o fewn y band hwn a bydd unigolion sy'n cyflawni eu penodiad cyntaf i swydd gadeiriol yn dod i'r fframwaith graddio athrawon </w:t>
            </w:r>
            <w:proofErr w:type="spellStart"/>
            <w:r w:rsidRPr="009B0A30">
              <w:rPr>
                <w:rFonts w:ascii="Calibri" w:hAnsi="Calibri"/>
              </w:rPr>
              <w:t>drwy'r</w:t>
            </w:r>
            <w:proofErr w:type="spellEnd"/>
            <w:r w:rsidRPr="009B0A30">
              <w:rPr>
                <w:rFonts w:ascii="Calibri" w:hAnsi="Calibri"/>
              </w:rPr>
              <w:t xml:space="preserve"> band hwn fel rheol.   Bydd hyn yn cynnwys rhai a ddyrchefir i swydd Athro (</w:t>
            </w:r>
            <w:proofErr w:type="spellStart"/>
            <w:r w:rsidRPr="009B0A30">
              <w:rPr>
                <w:rFonts w:ascii="Calibri" w:hAnsi="Calibri"/>
              </w:rPr>
              <w:t>drwy'r</w:t>
            </w:r>
            <w:proofErr w:type="spellEnd"/>
            <w:r w:rsidRPr="009B0A30">
              <w:rPr>
                <w:rFonts w:ascii="Calibri" w:hAnsi="Calibri"/>
              </w:rPr>
              <w:t xml:space="preserve"> llwybr dyrchafu arferol i gadair bersonol) a rhai a benodir i swydd gadeiriol a hysbysebir. </w:t>
            </w:r>
          </w:p>
        </w:tc>
      </w:tr>
      <w:tr xmlns:wp14="http://schemas.microsoft.com/office/word/2010/wordml" w:rsidRPr="009B0A30" w:rsidR="005E1791" w14:paraId="6FC8E669" wp14:textId="77777777">
        <w:tc>
          <w:tcPr>
            <w:tcW w:w="12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2803010B" wp14:textId="77777777">
            <w:r w:rsidRPr="009B0A30">
              <w:rPr>
                <w:rFonts w:ascii="Calibri" w:hAnsi="Calibri" w:cs="Calibri"/>
                <w:b/>
              </w:rPr>
              <w:t>Band 2</w:t>
            </w:r>
          </w:p>
        </w:tc>
        <w:tc>
          <w:tcPr>
            <w:tcW w:w="13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30195FFC" wp14:textId="77777777">
            <w:r w:rsidRPr="009B0A30">
              <w:rPr>
                <w:rFonts w:ascii="Calibri" w:hAnsi="Calibri"/>
              </w:rPr>
              <w:t xml:space="preserve">Bydd y band hwn ar gael i athrawon sydd ag enw da rhyngwladol amlwg yn eu maes, neu sydd â phresenoldeb allanol sy'n eu rhoi'n sylweddol uwch na'r hyn a ddisgwylir drwy benodiadau cadeiriol i Fand 1. </w:t>
            </w:r>
            <w:r w:rsidRPr="009B0A30">
              <w:rPr>
                <w:rFonts w:ascii="Calibri" w:hAnsi="Calibri"/>
              </w:rPr>
              <w:br/>
            </w:r>
          </w:p>
          <w:p w:rsidRPr="009B0A30" w:rsidR="005E1791" w:rsidRDefault="009B0A30" w14:paraId="1F80E0B8" wp14:textId="77777777">
            <w:r w:rsidRPr="009B0A30">
              <w:rPr>
                <w:rFonts w:ascii="Calibri" w:hAnsi="Calibri"/>
              </w:rPr>
              <w:t>Ni chaiff unigolion eu dyrchafu'n uniongyrchol i'r band hwn heb iddynt fod wedi dal swydd gadeiriol ar Fand 1 cyn hynny.   Gwneir penodiadau allanol i'r band hwn yn unig lle mae gan unigolyn statws athro eisoes mewn sefydliad arall neu'n gweithio ar lefel gyffelyb mewn sector arall.</w:t>
            </w:r>
          </w:p>
        </w:tc>
      </w:tr>
      <w:tr xmlns:wp14="http://schemas.microsoft.com/office/word/2010/wordml" w:rsidRPr="009B0A30" w:rsidR="005E1791" w14:paraId="1CA50820" wp14:textId="77777777">
        <w:tc>
          <w:tcPr>
            <w:tcW w:w="12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62ACE9BE" wp14:textId="77777777">
            <w:r w:rsidRPr="009B0A30">
              <w:rPr>
                <w:rFonts w:ascii="Calibri" w:hAnsi="Calibri" w:cs="Calibri"/>
                <w:b/>
              </w:rPr>
              <w:t>Band 3</w:t>
            </w:r>
          </w:p>
        </w:tc>
        <w:tc>
          <w:tcPr>
            <w:tcW w:w="13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364DA66C" wp14:textId="77777777">
            <w:pPr>
              <w:pStyle w:val="ListParagraph"/>
              <w:ind w:left="0"/>
              <w:contextualSpacing w:val="0"/>
            </w:pPr>
            <w:r w:rsidRPr="009B0A30">
              <w:rPr>
                <w:rFonts w:ascii="Calibri" w:hAnsi="Calibri"/>
              </w:rPr>
              <w:t xml:space="preserve">Bydd gan athrawon a ddyrchefir i'r band hwn dystiolaeth eu bod yn ffigurau academaidd o bwys, yn enwog yn rhyngwladol ac yr ystyrir eu bod yn dod â bri sylweddol i'r Brifysgol drwy eu record gyson o lwyddiant academaidd ar y lefel uchaf. </w:t>
            </w:r>
          </w:p>
          <w:p w:rsidRPr="009B0A30" w:rsidR="005E1791" w:rsidRDefault="005E1791" w14:paraId="5DAB6C7B" wp14:textId="77777777"/>
          <w:p w:rsidRPr="009B0A30" w:rsidR="005E1791" w:rsidRDefault="009B0A30" w14:paraId="112CD223" wp14:textId="77777777">
            <w:r w:rsidRPr="009B0A30">
              <w:rPr>
                <w:rFonts w:ascii="Calibri" w:hAnsi="Calibri"/>
              </w:rPr>
              <w:t xml:space="preserve">Dim ond dan amgylchiadau eithriadol felly y mae'n debygol y penodir rhywun yn uniongyrchol i'r band hwn a dim ond gyda chymeradwyaeth ymlaen llaw gan y Pwyllgor Taliadau Uwch. </w:t>
            </w:r>
          </w:p>
        </w:tc>
      </w:tr>
    </w:tbl>
    <w:p xmlns:wp14="http://schemas.microsoft.com/office/word/2010/wordml" w:rsidRPr="009B0A30" w:rsidR="005E1791" w:rsidRDefault="005E1791" w14:paraId="02EB378F" wp14:textId="77777777"/>
    <w:p xmlns:wp14="http://schemas.microsoft.com/office/word/2010/wordml" w:rsidRPr="009B0A30" w:rsidR="005E1791" w:rsidRDefault="009B0A30" w14:paraId="37D75B5E" wp14:textId="77777777">
      <w:r w:rsidRPr="009B0A30">
        <w:rPr>
          <w:rFonts w:ascii="Calibri" w:hAnsi="Calibri"/>
        </w:rPr>
        <w:t>Nodir y meini prawf i bob band isod:</w:t>
      </w:r>
      <w:r w:rsidRPr="009B0A30">
        <w:t>:</w:t>
      </w:r>
    </w:p>
    <w:p xmlns:wp14="http://schemas.microsoft.com/office/word/2010/wordml" w:rsidRPr="009B0A30" w:rsidR="005E1791" w:rsidRDefault="005E1791" w14:paraId="6A05A809" wp14:textId="77777777"/>
    <w:tbl>
      <w:tblPr>
        <w:tblW w:w="0" w:type="auto"/>
        <w:tblInd w:w="-10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"/>
        <w:gridCol w:w="4678"/>
        <w:gridCol w:w="282"/>
        <w:gridCol w:w="4111"/>
        <w:gridCol w:w="424"/>
        <w:gridCol w:w="4540"/>
      </w:tblGrid>
      <w:tr xmlns:wp14="http://schemas.microsoft.com/office/word/2010/wordml" w:rsidRPr="009B0A30" w:rsidR="005E1791" w:rsidTr="61C7AA1F" w14:paraId="7FCD3BEB" wp14:textId="77777777">
        <w:tc>
          <w:tcPr>
            <w:tcW w:w="9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5E1791" w14:paraId="5A39BBE3" wp14:textId="77777777"/>
        </w:tc>
        <w:tc>
          <w:tcPr>
            <w:tcW w:w="496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1F81C711" wp14:textId="77777777">
            <w:r w:rsidRPr="009B0A30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YMCHWIL</w:t>
            </w:r>
          </w:p>
        </w:tc>
        <w:tc>
          <w:tcPr>
            <w:tcW w:w="453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3C20094A" wp14:textId="77777777">
            <w:r w:rsidRPr="009B0A30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ADDYSGU A DYSGU</w:t>
            </w:r>
          </w:p>
        </w:tc>
        <w:tc>
          <w:tcPr>
            <w:tcW w:w="45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63C0E80A" wp14:textId="77777777">
            <w:r w:rsidRPr="009B0A30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ARWEINYDDIAETH A CHYFRANIAD EHANGACH</w:t>
            </w:r>
          </w:p>
        </w:tc>
      </w:tr>
      <w:tr xmlns:wp14="http://schemas.microsoft.com/office/word/2010/wordml" w:rsidRPr="009B0A30" w:rsidR="005E1791" w:rsidTr="61C7AA1F" w14:paraId="0CDA62AD" wp14:textId="77777777">
        <w:tc>
          <w:tcPr>
            <w:tcW w:w="95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7E1CEB9E" wp14:textId="77777777">
            <w:r w:rsidRPr="009B0A30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Band 1 </w:t>
            </w:r>
          </w:p>
          <w:p w:rsidRPr="009B0A30" w:rsidR="005E1791" w:rsidRDefault="005E1791" w14:paraId="41C8F396" wp14:textId="77777777"/>
        </w:tc>
        <w:tc>
          <w:tcPr>
            <w:tcW w:w="496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4AC7732C" wp14:textId="77777777">
            <w:r w:rsidRPr="009B0A30">
              <w:rPr>
                <w:rFonts w:ascii="Calibri" w:hAnsi="Calibri" w:cs="Calibri"/>
                <w:iCs/>
                <w:sz w:val="22"/>
                <w:szCs w:val="22"/>
              </w:rPr>
              <w:t xml:space="preserve">Dylai tystiolaeth ddangos cyfran uchel o gynnyrch o ansawdd, trylwyredd a gwreiddioldeb uchel a phroffil cenedlaethol/rhyngwladol gyda thystiolaeth o effaith ac arweinyddiaeth mewn ymchwil. </w:t>
            </w:r>
          </w:p>
        </w:tc>
        <w:tc>
          <w:tcPr>
            <w:tcW w:w="453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70701AD2" wp14:textId="77777777">
            <w:r w:rsidRPr="009B0A3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Arweinyddiaeth a chyfraniad cyson ar lefel Brifysgol ac effaith ac enw da cyson ar lefel Gymreig/DU ac, yn ddelfrydol, ar lefel ryngwladol.   </w:t>
            </w:r>
          </w:p>
          <w:p w:rsidRPr="009B0A30" w:rsidR="005E1791" w:rsidRDefault="005E1791" w14:paraId="72A3D3EC" wp14:textId="77777777"/>
          <w:p w:rsidRPr="009B0A30" w:rsidR="005E1791" w:rsidRDefault="009B0A30" w14:paraId="10330CC5" wp14:textId="77777777">
            <w:r w:rsidRPr="009B0A3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Cael eu cydnabod yn arweinwyr ac esiamplau i'w hefelychu o fewn y Brifysgol ac yn allanol.   </w:t>
            </w:r>
          </w:p>
          <w:p w:rsidRPr="009B0A30" w:rsidR="005E1791" w:rsidRDefault="005E1791" w14:paraId="0D0B940D" wp14:textId="77777777"/>
          <w:p w:rsidRPr="009B0A30" w:rsidR="005E1791" w:rsidRDefault="009B0A30" w14:paraId="006252DC" wp14:textId="77777777">
            <w:r w:rsidRPr="009B0A3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Dylai tystiolaeth o ysgolheictod yn y maes hwn ddangos cyfran uchel o gynnyrch a ystyrir yn rhagorol o ran gwreiddioldeb, pwysigrwydd a thrylwyredd.   </w:t>
            </w:r>
          </w:p>
        </w:tc>
        <w:tc>
          <w:tcPr>
            <w:tcW w:w="45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4949BB32" wp14:textId="77777777">
            <w:r w:rsidRPr="009B0A30">
              <w:rPr>
                <w:rFonts w:ascii="Calibri" w:hAnsi="Calibri" w:cs="Calibri"/>
                <w:iCs/>
                <w:sz w:val="22"/>
                <w:szCs w:val="22"/>
              </w:rPr>
              <w:t xml:space="preserve">Tystiolaeth o arweinyddiaeth gyson fan leiaf ar lefel Brifysgol a dangos cyfraniadau ar draws ystod amcanion strategol y Brifysgol.  </w:t>
            </w:r>
          </w:p>
          <w:p w:rsidRPr="009B0A30" w:rsidR="005E1791" w:rsidRDefault="005E1791" w14:paraId="0E27B00A" wp14:textId="77777777"/>
          <w:p w:rsidRPr="009B0A30" w:rsidR="005E1791" w:rsidRDefault="009B0A30" w14:paraId="59B210B6" wp14:textId="77777777">
            <w:r w:rsidRPr="009B0A30">
              <w:rPr>
                <w:rFonts w:ascii="Calibri" w:hAnsi="Calibri" w:cs="Calibri"/>
                <w:iCs/>
                <w:sz w:val="22"/>
                <w:szCs w:val="22"/>
              </w:rPr>
              <w:t xml:space="preserve">Tystiolaeth o hwyluso, gwella ac ysbrydoli gwaith cydweithwyr ar draws yr ystod o ddyletswyddau academaidd. </w:t>
            </w:r>
          </w:p>
        </w:tc>
      </w:tr>
      <w:tr xmlns:wp14="http://schemas.microsoft.com/office/word/2010/wordml" w:rsidRPr="009B0A30" w:rsidR="005E1791" w:rsidTr="61C7AA1F" w14:paraId="077F0561" wp14:textId="77777777">
        <w:tc>
          <w:tcPr>
            <w:tcW w:w="957" w:type="dxa"/>
            <w:vMerge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5E1791" w14:paraId="60061E4C" wp14:textId="77777777"/>
        </w:tc>
        <w:tc>
          <w:tcPr>
            <w:tcW w:w="14035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P="61C7AA1F" w:rsidRDefault="009B0A30" w14:paraId="61E6E2CC" wp14:textId="2A119DBA">
            <w:pPr>
              <w:rPr>
                <w:rFonts w:ascii="Calibri" w:hAnsi="Calibri" w:cs="Calibri"/>
                <w:i w:val="1"/>
                <w:iCs w:val="1"/>
                <w:sz w:val="22"/>
                <w:szCs w:val="22"/>
              </w:rPr>
            </w:pPr>
          </w:p>
        </w:tc>
      </w:tr>
      <w:tr xmlns:wp14="http://schemas.microsoft.com/office/word/2010/wordml" w:rsidRPr="009B0A30" w:rsidR="005E1791" w:rsidTr="61C7AA1F" w14:paraId="7D704DDB" wp14:textId="77777777">
        <w:tc>
          <w:tcPr>
            <w:tcW w:w="9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29AF42CB" wp14:textId="77777777">
            <w:r w:rsidRPr="009B0A30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 xml:space="preserve">Band 2 </w:t>
            </w:r>
          </w:p>
          <w:p w:rsidRPr="009B0A30" w:rsidR="005E1791" w:rsidRDefault="005E1791" w14:paraId="44EAFD9C" wp14:textId="77777777"/>
        </w:tc>
        <w:tc>
          <w:tcPr>
            <w:tcW w:w="46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50A2C006" wp14:textId="77777777">
            <w:r w:rsidRPr="009B0A30">
              <w:rPr>
                <w:rFonts w:ascii="Calibri" w:hAnsi="Calibri" w:cs="Calibri"/>
                <w:sz w:val="22"/>
                <w:szCs w:val="22"/>
              </w:rPr>
              <w:t xml:space="preserve">Cyhoeddi llyfrau neu bapurau uchel eu parch a ddangosir drwy gael eu rhoi ar restr fer am wobrau rhyngwladol. </w:t>
            </w:r>
          </w:p>
          <w:p w:rsidRPr="009B0A30" w:rsidR="005E1791" w:rsidRDefault="005E1791" w14:paraId="4B94D5A5" wp14:textId="77777777"/>
          <w:p w:rsidRPr="009B0A30" w:rsidR="005E1791" w:rsidRDefault="009B0A30" w14:paraId="4C58678F" wp14:textId="77777777">
            <w:r w:rsidRPr="009B0A30">
              <w:rPr>
                <w:rFonts w:ascii="Calibri" w:hAnsi="Calibri" w:cs="Calibri"/>
                <w:sz w:val="22"/>
                <w:szCs w:val="22"/>
              </w:rPr>
              <w:t xml:space="preserve">Traddodi prif anerchiadau mewn cynadleddau rhyngwladol o'r safon uchaf. </w:t>
            </w:r>
            <w:r w:rsidRPr="009B0A30">
              <w:rPr>
                <w:rFonts w:ascii="Calibri" w:hAnsi="Calibri" w:cs="Calibri"/>
                <w:sz w:val="22"/>
                <w:szCs w:val="22"/>
              </w:rPr>
              <w:br/>
            </w:r>
          </w:p>
          <w:p w:rsidRPr="009B0A30" w:rsidR="005E1791" w:rsidRDefault="009B0A30" w14:paraId="22274FDA" wp14:textId="77777777">
            <w:r w:rsidRPr="009B0A30">
              <w:rPr>
                <w:rFonts w:ascii="Calibri" w:hAnsi="Calibri" w:cs="Calibri"/>
                <w:sz w:val="22"/>
                <w:szCs w:val="22"/>
              </w:rPr>
              <w:t xml:space="preserve">Cynhyrchu incwm ymchwil sy'n gyson </w:t>
            </w:r>
            <w:proofErr w:type="spellStart"/>
            <w:r w:rsidRPr="009B0A30">
              <w:rPr>
                <w:rFonts w:ascii="Calibri" w:hAnsi="Calibri" w:cs="Calibri"/>
                <w:sz w:val="22"/>
                <w:szCs w:val="22"/>
              </w:rPr>
              <w:t>â'r</w:t>
            </w:r>
            <w:proofErr w:type="spellEnd"/>
            <w:r w:rsidRPr="009B0A30">
              <w:rPr>
                <w:rFonts w:ascii="Calibri" w:hAnsi="Calibri" w:cs="Calibri"/>
                <w:sz w:val="22"/>
                <w:szCs w:val="22"/>
              </w:rPr>
              <w:t xml:space="preserve"> chwarter uchaf yn y DU ar gyfer y ddisgyblaeth. </w:t>
            </w:r>
          </w:p>
          <w:p w:rsidRPr="009B0A30" w:rsidR="005E1791" w:rsidRDefault="005E1791" w14:paraId="3DEEC669" wp14:textId="77777777"/>
          <w:p w:rsidRPr="009B0A30" w:rsidR="005E1791" w:rsidRDefault="009B0A30" w14:paraId="6974DEDE" wp14:textId="77777777">
            <w:r w:rsidRPr="009B0A30">
              <w:rPr>
                <w:rFonts w:ascii="Calibri" w:hAnsi="Calibri" w:cs="Calibri"/>
                <w:sz w:val="22"/>
                <w:szCs w:val="22"/>
              </w:rPr>
              <w:t xml:space="preserve">Golygydd cyfnodolyn rhyngwladol blaenllaw yn ymwneud </w:t>
            </w:r>
            <w:proofErr w:type="spellStart"/>
            <w:r w:rsidRPr="009B0A30">
              <w:rPr>
                <w:rFonts w:ascii="Calibri" w:hAnsi="Calibri" w:cs="Calibri"/>
                <w:sz w:val="22"/>
                <w:szCs w:val="22"/>
              </w:rPr>
              <w:t>â'r</w:t>
            </w:r>
            <w:proofErr w:type="spellEnd"/>
            <w:r w:rsidRPr="009B0A30">
              <w:rPr>
                <w:rFonts w:ascii="Calibri" w:hAnsi="Calibri" w:cs="Calibri"/>
                <w:sz w:val="22"/>
                <w:szCs w:val="22"/>
              </w:rPr>
              <w:t xml:space="preserve"> ddisgyblaeth. </w:t>
            </w:r>
          </w:p>
          <w:p w:rsidRPr="009B0A30" w:rsidR="005E1791" w:rsidRDefault="005E1791" w14:paraId="3656B9AB" wp14:textId="77777777"/>
          <w:p w:rsidRPr="009B0A30" w:rsidR="005E1791" w:rsidRDefault="009B0A30" w14:paraId="63CEF53C" wp14:textId="77777777">
            <w:r w:rsidRPr="009B0A30">
              <w:rPr>
                <w:rFonts w:ascii="Calibri" w:hAnsi="Calibri" w:cs="Calibri"/>
                <w:sz w:val="22"/>
                <w:szCs w:val="22"/>
              </w:rPr>
              <w:t xml:space="preserve">Aelod o banel REF. </w:t>
            </w:r>
          </w:p>
        </w:tc>
        <w:tc>
          <w:tcPr>
            <w:tcW w:w="439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77660548" wp14:textId="77777777">
            <w:r w:rsidRPr="009B0A30">
              <w:rPr>
                <w:rFonts w:ascii="Calibri" w:hAnsi="Calibri" w:cs="Calibri"/>
                <w:sz w:val="22"/>
                <w:szCs w:val="22"/>
              </w:rPr>
              <w:t xml:space="preserve">Arwain, ffurfio a dylanwadu ar bolisi addysgu ar lefel ryngwladol a gydnabyddir, er enghraifft, drwy gael ei benodi'n adolygydd QAA. </w:t>
            </w:r>
          </w:p>
          <w:p w:rsidRPr="009B0A30" w:rsidR="005E1791" w:rsidRDefault="005E1791" w14:paraId="45FB0818" wp14:textId="77777777"/>
          <w:p w:rsidRPr="009B0A30" w:rsidR="005E1791" w:rsidRDefault="009B0A30" w14:paraId="0E480D00" wp14:textId="77777777">
            <w:r w:rsidRPr="009B0A30">
              <w:rPr>
                <w:rFonts w:ascii="Calibri" w:hAnsi="Calibri" w:cs="Calibri"/>
                <w:sz w:val="22"/>
                <w:szCs w:val="22"/>
              </w:rPr>
              <w:t>Cyfraniad o bwys i ysgolheictod Addysgu a Dysgu.</w:t>
            </w:r>
          </w:p>
          <w:p w:rsidRPr="009B0A30" w:rsidR="005E1791" w:rsidRDefault="005E1791" w14:paraId="049F31CB" wp14:textId="77777777"/>
          <w:p w:rsidRPr="009B0A30" w:rsidR="005E1791" w:rsidRDefault="009B0A30" w14:paraId="11C0A2F6" wp14:textId="77777777">
            <w:r w:rsidRPr="009B0A30">
              <w:rPr>
                <w:rFonts w:ascii="Calibri" w:hAnsi="Calibri" w:cs="Calibri"/>
                <w:sz w:val="22"/>
                <w:szCs w:val="22"/>
              </w:rPr>
              <w:t xml:space="preserve">Arwain arloesi mewn addysgu a gydnabyddir gan sefydliadau perthnasol, e.e. Cynllun Cymrodoriaeth Addysgu Genedlaethol yr Academi Addysg Uwch.  </w:t>
            </w:r>
          </w:p>
        </w:tc>
        <w:tc>
          <w:tcPr>
            <w:tcW w:w="496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7BFF38A3" wp14:textId="77777777">
            <w:r w:rsidRPr="009B0A3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Cychwyn ac arwain cynlluniau academaidd o bwys, e.e. cyfleusterau newydd neu greu partneriaethau. </w:t>
            </w:r>
          </w:p>
          <w:p w:rsidRPr="009B0A30" w:rsidR="005E1791" w:rsidRDefault="005E1791" w14:paraId="53128261" wp14:textId="77777777"/>
          <w:p w:rsidRPr="009B0A30" w:rsidR="005E1791" w:rsidRDefault="009B0A30" w14:paraId="0774494D" wp14:textId="77777777">
            <w:r w:rsidRPr="009B0A30">
              <w:rPr>
                <w:rFonts w:ascii="Calibri" w:hAnsi="Calibri" w:cs="Calibri"/>
                <w:sz w:val="22"/>
                <w:szCs w:val="22"/>
                <w:lang w:eastAsia="en-US"/>
              </w:rPr>
              <w:t>Safle cydnabyddedig fel arweinydd mewn disgyblaeth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  <w:r w:rsidRPr="009B0A3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 amlygir, e.e.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 w:rsidRPr="009B0A3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drwy gynghori prif gynghorau cyllido. </w:t>
            </w:r>
          </w:p>
          <w:p w:rsidRPr="009B0A30" w:rsidR="005E1791" w:rsidRDefault="005E1791" w14:paraId="62486C05" wp14:textId="77777777"/>
          <w:p w:rsidRPr="009B0A30" w:rsidR="005E1791" w:rsidRDefault="009B0A30" w14:paraId="2DE003F4" wp14:textId="77777777">
            <w:r w:rsidRPr="009B0A3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Arwain projectau rhyngddisgyblaethol cymhleth ar raddfa fawr. </w:t>
            </w:r>
          </w:p>
          <w:p w:rsidRPr="009B0A30" w:rsidR="005E1791" w:rsidRDefault="005E1791" w14:paraId="4101652C" wp14:textId="77777777"/>
          <w:p w:rsidRPr="009B0A30" w:rsidR="005E1791" w:rsidRDefault="009B0A30" w14:paraId="1AC6BD15" wp14:textId="77777777">
            <w:r w:rsidRPr="009B0A3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Cael cydnabyddiaeth bersonol ac i'r Brifysgol drwy arwain cynlluniau cydweithredol amlwg o bwysigrwydd rhyngwladol gyda phartneriaid cyhoeddus, preifat ac/neu drydedd sector. </w:t>
            </w:r>
          </w:p>
          <w:p w:rsidRPr="009B0A30" w:rsidR="005E1791" w:rsidRDefault="005E1791" w14:paraId="4B99056E" wp14:textId="77777777"/>
          <w:p w:rsidRPr="009B0A30" w:rsidR="005E1791" w:rsidRDefault="009B0A30" w14:paraId="2DB17A24" wp14:textId="77777777">
            <w:r w:rsidRPr="009B0A3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Cydnabyddiaeth ryngwladol o ganlyniad i lwyddiannau academaidd a record gadarn o ddylanwadu ar bolisi cenedlaethol ac/neu arwain arloesi. </w:t>
            </w:r>
          </w:p>
          <w:p w:rsidRPr="009B0A30" w:rsidR="005E1791" w:rsidRDefault="005E1791" w14:paraId="1299C43A" wp14:textId="77777777"/>
          <w:p w:rsidRPr="009B0A30" w:rsidR="005E1791" w:rsidRDefault="009B0A30" w14:paraId="12C4E019" wp14:textId="77777777">
            <w:r w:rsidRPr="009B0A3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Cadeirio sefydliadau, byrddau etc. Cymreig / cenedlaethol o bwys. </w:t>
            </w:r>
          </w:p>
        </w:tc>
      </w:tr>
      <w:tr xmlns:wp14="http://schemas.microsoft.com/office/word/2010/wordml" w:rsidRPr="009B0A30" w:rsidR="005E1791" w:rsidTr="61C7AA1F" w14:paraId="1916F1AB" wp14:textId="77777777">
        <w:tc>
          <w:tcPr>
            <w:tcW w:w="9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6CE4FFE1" wp14:textId="77777777">
            <w:r w:rsidRPr="009B0A30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Band 3 </w:t>
            </w:r>
          </w:p>
          <w:p w:rsidRPr="009B0A30" w:rsidR="005E1791" w:rsidRDefault="005E1791" w14:paraId="4DDBEF00" wp14:textId="77777777"/>
        </w:tc>
        <w:tc>
          <w:tcPr>
            <w:tcW w:w="46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431F7E89" wp14:textId="77777777">
            <w:r>
              <w:rPr>
                <w:rFonts w:ascii="Calibri" w:hAnsi="Calibri" w:cs="Calibri"/>
                <w:sz w:val="22"/>
                <w:szCs w:val="22"/>
              </w:rPr>
              <w:t>Cael eu cydnabod yn arweinwyr byd am y</w:t>
            </w:r>
            <w:r w:rsidRPr="009B0A30">
              <w:rPr>
                <w:rFonts w:ascii="Calibri" w:hAnsi="Calibri" w:cs="Calibri"/>
                <w:sz w:val="22"/>
                <w:szCs w:val="22"/>
              </w:rPr>
              <w:t xml:space="preserve">mchwil ac ysgolheictod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0A30">
              <w:rPr>
                <w:rFonts w:ascii="Calibri" w:hAnsi="Calibri" w:cs="Calibri"/>
                <w:sz w:val="22"/>
                <w:szCs w:val="22"/>
              </w:rPr>
              <w:t xml:space="preserve">o fewn y ddisgyblaeth o ran gwreiddioldeb, pwysigrwydd a thrylwyredd. Daw hynny i'r amlwg drwy nifer sylweddol o gyfeiriadau pwysig at y gwaith, cael eu hethol i'r cymdeithasau dysgedig pwysicaf a derbyn y gwobrau uchaf posibl. </w:t>
            </w:r>
          </w:p>
          <w:p w:rsidRPr="009B0A30" w:rsidR="005E1791" w:rsidRDefault="005E1791" w14:paraId="3461D779" wp14:textId="77777777"/>
          <w:p w:rsidRPr="009B0A30" w:rsidR="005E1791" w:rsidRDefault="009B0A30" w14:paraId="1BA9049B" wp14:textId="77777777">
            <w:r w:rsidRPr="009B0A30">
              <w:rPr>
                <w:rFonts w:ascii="Calibri" w:hAnsi="Calibri" w:cs="Calibri"/>
                <w:sz w:val="22"/>
                <w:szCs w:val="22"/>
              </w:rPr>
              <w:t xml:space="preserve">Cynhyrchu incwm ymchwil sy'n gyson </w:t>
            </w:r>
            <w:proofErr w:type="spellStart"/>
            <w:r w:rsidRPr="009B0A30">
              <w:rPr>
                <w:rFonts w:ascii="Calibri" w:hAnsi="Calibri" w:cs="Calibri"/>
                <w:sz w:val="22"/>
                <w:szCs w:val="22"/>
              </w:rPr>
              <w:t>â'r</w:t>
            </w:r>
            <w:proofErr w:type="spellEnd"/>
            <w:r w:rsidRPr="009B0A30">
              <w:rPr>
                <w:rFonts w:ascii="Calibri" w:hAnsi="Calibri" w:cs="Calibri"/>
                <w:sz w:val="22"/>
                <w:szCs w:val="22"/>
              </w:rPr>
              <w:t xml:space="preserve"> deg y cant uchaf yn y DU ar gyfer y ddisgyblaeth. </w:t>
            </w:r>
          </w:p>
          <w:p w:rsidRPr="009B0A30" w:rsidR="005E1791" w:rsidRDefault="005E1791" w14:paraId="3CF2D8B6" wp14:textId="77777777"/>
          <w:p w:rsidRPr="009B0A30" w:rsidR="005E1791" w:rsidRDefault="009B0A30" w14:paraId="1CA00056" wp14:textId="77777777">
            <w:r w:rsidRPr="009B0A30">
              <w:rPr>
                <w:rFonts w:ascii="Calibri" w:hAnsi="Calibri" w:cs="Calibri"/>
                <w:sz w:val="22"/>
                <w:szCs w:val="22"/>
              </w:rPr>
              <w:t xml:space="preserve">Proffil o awdurdod rhyngwladol a ddaw i'r amlwg drwy gael gwahoddiad aml i gynghori cyrff rhyngwladol sy'n pennu agenda neu gadeirio adolygiadau annibynnol ar lefel genedlaethol.  </w:t>
            </w:r>
          </w:p>
          <w:p w:rsidRPr="009B0A30" w:rsidR="005E1791" w:rsidRDefault="005E1791" w14:paraId="0FB78278" wp14:textId="77777777"/>
          <w:p w:rsidRPr="009B0A30" w:rsidR="005E1791" w:rsidRDefault="009B0A30" w14:paraId="62D2C96E" wp14:textId="77777777">
            <w:r w:rsidRPr="009B0A3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Cael ei ystyried ar y lefel uchaf gan gyfoedion rhyngwladol, a </w:t>
            </w:r>
            <w:proofErr w:type="spellStart"/>
            <w:r w:rsidRPr="009B0A30">
              <w:rPr>
                <w:rFonts w:ascii="Calibri" w:hAnsi="Calibri" w:cs="Calibri"/>
                <w:sz w:val="22"/>
                <w:szCs w:val="22"/>
              </w:rPr>
              <w:t>hynny'n</w:t>
            </w:r>
            <w:proofErr w:type="spellEnd"/>
            <w:r w:rsidRPr="009B0A30">
              <w:rPr>
                <w:rFonts w:ascii="Calibri" w:hAnsi="Calibri" w:cs="Calibri"/>
                <w:sz w:val="22"/>
                <w:szCs w:val="22"/>
              </w:rPr>
              <w:t xml:space="preserve"> amlwg drwy anrhydeddau a gwobrau gan gymdeithasau dysgedig pwysig. </w:t>
            </w:r>
          </w:p>
        </w:tc>
        <w:tc>
          <w:tcPr>
            <w:tcW w:w="439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2DF4E1C3" wp14:textId="77777777">
            <w:r w:rsidRPr="009B0A30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 xml:space="preserve">Un o nifer fechan iawn o arbenigwyr byd-enwog yn y maes, gan ddenu myfyrwyr o bob cwr o'r byd. </w:t>
            </w:r>
          </w:p>
        </w:tc>
        <w:tc>
          <w:tcPr>
            <w:tcW w:w="496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B0A30" w:rsidR="005E1791" w:rsidRDefault="009B0A30" w14:paraId="4E23B446" wp14:textId="77777777">
            <w:r w:rsidRPr="009B0A3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Safle cydnabyddedig fel arweinydd ar lefel ryngwladol yn y ddisgyblaeth, a amlygir er enghraifft drwy gynghori llywodraeth yn gyson, gweithredu fel prif gynghorwr i gorff rhyngwladol pwysig. </w:t>
            </w:r>
          </w:p>
          <w:p w:rsidRPr="009B0A30" w:rsidR="005E1791" w:rsidRDefault="005E1791" w14:paraId="1FC39945" wp14:textId="77777777"/>
          <w:p w:rsidRPr="009B0A30" w:rsidR="005E1791" w:rsidRDefault="009B0A30" w14:paraId="7FB2C7D9" wp14:textId="77777777">
            <w:r w:rsidRPr="009B0A3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Sefydlu ac arwain projectau rhyngddisgyblaethol cymhleth ar raddfa fawr ar draws sefydliadau a ffiniau cenedlaethol. </w:t>
            </w:r>
          </w:p>
          <w:p w:rsidRPr="009B0A30" w:rsidR="005E1791" w:rsidRDefault="005E1791" w14:paraId="0562CB0E" wp14:textId="77777777"/>
          <w:p w:rsidRPr="009B0A30" w:rsidR="005E1791" w:rsidRDefault="009B0A30" w14:paraId="3B076A69" wp14:textId="77777777">
            <w:r w:rsidRPr="009B0A3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Un o nifer fechan iawn o arbenigwyr byd-enwog yn y maes, gan arwain at gynlluniau cydweithredol rhyngwladol pwysig. </w:t>
            </w:r>
          </w:p>
          <w:p w:rsidRPr="009B0A30" w:rsidR="005E1791" w:rsidRDefault="005E1791" w14:paraId="34CE0A41" wp14:textId="77777777"/>
          <w:p w:rsidRPr="009B0A30" w:rsidR="005E1791" w:rsidRDefault="009B0A30" w14:paraId="4EF561FE" wp14:textId="77777777">
            <w:r w:rsidRPr="009B0A3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Ethol yn gadeirydd sefydliad academaidd rhyngwladol o bwys.   Cadeirio cynhadledd fyd-eang bwysig. </w:t>
            </w:r>
          </w:p>
        </w:tc>
      </w:tr>
    </w:tbl>
    <w:p xmlns:wp14="http://schemas.microsoft.com/office/word/2010/wordml" w:rsidRPr="009B0A30" w:rsidR="005E1791" w:rsidRDefault="005E1791" w14:paraId="62EBF3C5" wp14:textId="77777777"/>
    <w:sectPr w:rsidRPr="009B0A30" w:rsidR="005E1791">
      <w:pgSz w:w="16838" w:h="11906" w:orient="landscape"/>
      <w:pgMar w:top="720" w:right="1245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91"/>
    <w:rsid w:val="005E1791"/>
    <w:rsid w:val="009B0A30"/>
    <w:rsid w:val="00D119E0"/>
    <w:rsid w:val="61C7AA1F"/>
    <w:rsid w:val="66E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C6C9"/>
  <w15:docId w15:val="{0364D670-6296-4435-BE31-7AF9D1EBE6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pPr>
      <w:suppressAutoHyphens/>
      <w:spacing w:after="0" w:line="100" w:lineRule="atLeast"/>
    </w:pPr>
    <w:rPr>
      <w:rFonts w:ascii="Times New Roman" w:hAnsi="Times New Roman" w:eastAsia="Times New Roman" w:cs="Times New Roman"/>
      <w:sz w:val="24"/>
      <w:szCs w:val="24"/>
      <w:lang w:val="cy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stLabel1" w:customStyle="1">
    <w:name w:val="ListLabel 1"/>
    <w:rPr>
      <w:rFonts w:cs="Courier New"/>
    </w:rPr>
  </w:style>
  <w:style w:type="paragraph" w:styleId="Heading" w:customStyle="1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Textbody" w:customStyle="1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pPr>
      <w:suppressLineNumbers/>
    </w:pPr>
  </w:style>
  <w:style w:type="paragraph" w:styleId="ListParagraph">
    <w:name w:val="List Paragraph"/>
    <w:basedOn w:val="Normal"/>
    <w:pPr>
      <w:ind w:left="720"/>
      <w:contextualSpacing/>
    </w:pPr>
  </w:style>
  <w:style w:type="paragraph" w:styleId="TableContents" w:customStyle="1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DE0D1C-28D3-408B-B035-47726FFC9561}"/>
</file>

<file path=customXml/itemProps2.xml><?xml version="1.0" encoding="utf-8"?>
<ds:datastoreItem xmlns:ds="http://schemas.openxmlformats.org/officeDocument/2006/customXml" ds:itemID="{D23B8C2F-4A64-4006-AF36-CB81496F449C}"/>
</file>

<file path=customXml/itemProps3.xml><?xml version="1.0" encoding="utf-8"?>
<ds:datastoreItem xmlns:ds="http://schemas.openxmlformats.org/officeDocument/2006/customXml" ds:itemID="{949CA03D-1BA1-4D01-AD69-8B0D1B0D1B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C2860706.dotm</ap:Template>
  <ap:Application>Microsoft Word for the web</ap:Application>
  <ap:DocSecurity>0</ap:DocSecurity>
  <ap:ScaleCrop>false</ap:ScaleCrop>
  <ap:Company>Pryfysgol Bangor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pos203</dc:creator>
  <cp:lastModifiedBy>Louise Shipton</cp:lastModifiedBy>
  <cp:revision>3</cp:revision>
  <cp:lastPrinted>2014-02-19T11:29:00Z</cp:lastPrinted>
  <dcterms:created xsi:type="dcterms:W3CDTF">2016-01-25T12:39:00Z</dcterms:created>
  <dcterms:modified xsi:type="dcterms:W3CDTF">2022-08-30T11:13:24Z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